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2D0C" w14:textId="2D2C1CC1" w:rsidR="00F636F3" w:rsidRDefault="00AB7923" w:rsidP="00F636F3">
      <w:pPr>
        <w:jc w:val="center"/>
        <w:rPr>
          <w:b/>
          <w:sz w:val="36"/>
          <w:szCs w:val="36"/>
        </w:rPr>
      </w:pPr>
      <w:r>
        <w:rPr>
          <w:b/>
          <w:sz w:val="36"/>
          <w:szCs w:val="36"/>
        </w:rPr>
        <w:t xml:space="preserve">Procès-verbal du </w:t>
      </w:r>
      <w:r w:rsidR="00F636F3" w:rsidRPr="00AB7923">
        <w:rPr>
          <w:b/>
          <w:sz w:val="36"/>
          <w:szCs w:val="36"/>
        </w:rPr>
        <w:t xml:space="preserve">Conseil Municipal du </w:t>
      </w:r>
      <w:r w:rsidR="005A407A">
        <w:rPr>
          <w:b/>
          <w:sz w:val="36"/>
          <w:szCs w:val="36"/>
        </w:rPr>
        <w:t>20 décembre 2023</w:t>
      </w:r>
    </w:p>
    <w:p w14:paraId="6DB8A85A" w14:textId="77777777" w:rsidR="00BD2692" w:rsidRDefault="00BD2692" w:rsidP="00F636F3">
      <w:pPr>
        <w:jc w:val="center"/>
        <w:rPr>
          <w:b/>
          <w:sz w:val="28"/>
          <w:szCs w:val="28"/>
        </w:rPr>
      </w:pPr>
    </w:p>
    <w:p w14:paraId="03C0B68B" w14:textId="77777777" w:rsidR="005A407A" w:rsidRDefault="005A407A" w:rsidP="005A407A">
      <w:pPr>
        <w:tabs>
          <w:tab w:val="left" w:pos="2835"/>
        </w:tabs>
        <w:autoSpaceDE w:val="0"/>
        <w:autoSpaceDN w:val="0"/>
        <w:adjustRightInd w:val="0"/>
        <w:jc w:val="both"/>
        <w:rPr>
          <w:rFonts w:ascii="Tahoma" w:hAnsi="Tahoma" w:cs="Tahoma"/>
          <w:sz w:val="18"/>
          <w:szCs w:val="20"/>
        </w:rPr>
      </w:pPr>
      <w:r>
        <w:rPr>
          <w:rFonts w:ascii="Tahoma" w:hAnsi="Tahoma" w:cs="Tahoma"/>
          <w:b/>
          <w:bCs/>
          <w:sz w:val="18"/>
          <w:szCs w:val="20"/>
          <w:u w:val="single"/>
        </w:rPr>
        <w:t>PRESENTS</w:t>
      </w:r>
      <w:r>
        <w:rPr>
          <w:rFonts w:ascii="Tahoma" w:hAnsi="Tahoma" w:cs="Tahoma"/>
          <w:sz w:val="18"/>
          <w:szCs w:val="20"/>
        </w:rPr>
        <w:t> : Séverine CELLE - Jean-Yves CHAZALLON - André DEFAY - Philippe DELABRE -</w:t>
      </w:r>
      <w:r w:rsidRPr="00435065">
        <w:rPr>
          <w:rFonts w:ascii="Tahoma" w:hAnsi="Tahoma" w:cs="Tahoma"/>
          <w:sz w:val="18"/>
          <w:szCs w:val="20"/>
        </w:rPr>
        <w:t xml:space="preserve"> </w:t>
      </w:r>
      <w:r>
        <w:rPr>
          <w:rFonts w:ascii="Tahoma" w:hAnsi="Tahoma" w:cs="Tahoma"/>
          <w:sz w:val="18"/>
          <w:szCs w:val="20"/>
        </w:rPr>
        <w:t xml:space="preserve">Gérald GIBAUD - </w:t>
      </w:r>
      <w:r w:rsidRPr="00241CA0">
        <w:rPr>
          <w:rFonts w:ascii="Tahoma" w:hAnsi="Tahoma" w:cs="Tahoma"/>
          <w:sz w:val="18"/>
          <w:szCs w:val="20"/>
        </w:rPr>
        <w:t>Catherine MATHIEU</w:t>
      </w:r>
      <w:r w:rsidRPr="00D63E5F">
        <w:rPr>
          <w:rFonts w:ascii="Tahoma" w:hAnsi="Tahoma" w:cs="Tahoma"/>
          <w:sz w:val="18"/>
          <w:szCs w:val="20"/>
        </w:rPr>
        <w:t xml:space="preserve"> </w:t>
      </w:r>
      <w:r>
        <w:rPr>
          <w:rFonts w:ascii="Tahoma" w:hAnsi="Tahoma" w:cs="Tahoma"/>
          <w:sz w:val="18"/>
          <w:szCs w:val="20"/>
        </w:rPr>
        <w:t>- Sonia MAUREL -</w:t>
      </w:r>
      <w:r>
        <w:rPr>
          <w:rFonts w:ascii="Tahoma" w:hAnsi="Tahoma" w:cs="Tahoma"/>
          <w:bCs/>
          <w:sz w:val="18"/>
          <w:szCs w:val="20"/>
        </w:rPr>
        <w:t xml:space="preserve"> Virginie MONTES -</w:t>
      </w:r>
      <w:r w:rsidRPr="00241CA0">
        <w:rPr>
          <w:rFonts w:ascii="Tahoma" w:hAnsi="Tahoma" w:cs="Tahoma"/>
          <w:sz w:val="18"/>
          <w:szCs w:val="20"/>
        </w:rPr>
        <w:t xml:space="preserve"> Catherine MOREL</w:t>
      </w:r>
      <w:r>
        <w:rPr>
          <w:rFonts w:ascii="Tahoma" w:hAnsi="Tahoma" w:cs="Tahoma"/>
          <w:sz w:val="18"/>
          <w:szCs w:val="20"/>
        </w:rPr>
        <w:t xml:space="preserve"> -</w:t>
      </w:r>
      <w:r w:rsidRPr="00435065">
        <w:rPr>
          <w:rFonts w:ascii="Tahoma" w:hAnsi="Tahoma" w:cs="Tahoma"/>
          <w:sz w:val="18"/>
          <w:szCs w:val="20"/>
        </w:rPr>
        <w:t xml:space="preserve"> </w:t>
      </w:r>
      <w:r>
        <w:rPr>
          <w:rFonts w:ascii="Tahoma" w:hAnsi="Tahoma" w:cs="Tahoma"/>
          <w:sz w:val="18"/>
          <w:szCs w:val="20"/>
        </w:rPr>
        <w:t>Lionel PEYRELONG</w:t>
      </w:r>
      <w:r w:rsidRPr="002B12F9">
        <w:rPr>
          <w:rFonts w:ascii="Tahoma" w:hAnsi="Tahoma" w:cs="Tahoma"/>
          <w:bCs/>
          <w:sz w:val="18"/>
          <w:szCs w:val="20"/>
        </w:rPr>
        <w:t xml:space="preserve"> </w:t>
      </w:r>
      <w:r>
        <w:rPr>
          <w:rFonts w:ascii="Tahoma" w:hAnsi="Tahoma" w:cs="Tahoma"/>
          <w:bCs/>
          <w:sz w:val="18"/>
          <w:szCs w:val="20"/>
        </w:rPr>
        <w:t xml:space="preserve">- </w:t>
      </w:r>
      <w:r>
        <w:rPr>
          <w:rFonts w:ascii="Tahoma" w:hAnsi="Tahoma" w:cs="Tahoma"/>
          <w:sz w:val="18"/>
          <w:szCs w:val="20"/>
        </w:rPr>
        <w:t>Jean-Baptiste SANGLARD</w:t>
      </w:r>
    </w:p>
    <w:p w14:paraId="1327ACDE" w14:textId="77777777" w:rsidR="005A407A" w:rsidRDefault="005A407A" w:rsidP="005A407A">
      <w:pPr>
        <w:tabs>
          <w:tab w:val="left" w:pos="2835"/>
        </w:tabs>
        <w:autoSpaceDE w:val="0"/>
        <w:autoSpaceDN w:val="0"/>
        <w:adjustRightInd w:val="0"/>
        <w:jc w:val="both"/>
      </w:pPr>
      <w:r>
        <w:rPr>
          <w:rFonts w:ascii="Tahoma" w:hAnsi="Tahoma" w:cs="Tahoma"/>
          <w:b/>
          <w:bCs/>
          <w:sz w:val="18"/>
          <w:szCs w:val="20"/>
          <w:u w:val="single"/>
        </w:rPr>
        <w:t>ABSENTS</w:t>
      </w:r>
      <w:r>
        <w:rPr>
          <w:rFonts w:ascii="Tahoma" w:hAnsi="Tahoma" w:cs="Tahoma"/>
          <w:b/>
          <w:bCs/>
          <w:sz w:val="18"/>
          <w:szCs w:val="20"/>
        </w:rPr>
        <w:t> :</w:t>
      </w:r>
      <w:r>
        <w:rPr>
          <w:rFonts w:ascii="Tahoma" w:hAnsi="Tahoma" w:cs="Tahoma"/>
          <w:sz w:val="18"/>
          <w:szCs w:val="20"/>
        </w:rPr>
        <w:t xml:space="preserve"> </w:t>
      </w:r>
    </w:p>
    <w:p w14:paraId="741F873A" w14:textId="77777777" w:rsidR="005A407A" w:rsidRPr="00241CA0" w:rsidRDefault="005A407A" w:rsidP="005A407A">
      <w:pPr>
        <w:tabs>
          <w:tab w:val="left" w:pos="2835"/>
        </w:tabs>
        <w:autoSpaceDE w:val="0"/>
        <w:autoSpaceDN w:val="0"/>
        <w:adjustRightInd w:val="0"/>
        <w:jc w:val="both"/>
        <w:rPr>
          <w:rFonts w:ascii="Tahoma" w:hAnsi="Tahoma" w:cs="Tahoma"/>
          <w:sz w:val="18"/>
          <w:szCs w:val="20"/>
        </w:rPr>
      </w:pPr>
      <w:r w:rsidRPr="00241CA0">
        <w:rPr>
          <w:rFonts w:ascii="Tahoma" w:hAnsi="Tahoma" w:cs="Tahoma"/>
          <w:b/>
          <w:sz w:val="18"/>
          <w:szCs w:val="20"/>
          <w:u w:val="single"/>
        </w:rPr>
        <w:t>EXCUSES</w:t>
      </w:r>
      <w:r w:rsidRPr="00241CA0">
        <w:rPr>
          <w:rFonts w:ascii="Tahoma" w:hAnsi="Tahoma" w:cs="Tahoma"/>
          <w:b/>
          <w:sz w:val="18"/>
          <w:szCs w:val="20"/>
        </w:rPr>
        <w:t> :</w:t>
      </w:r>
      <w:r w:rsidRPr="00241CA0">
        <w:rPr>
          <w:rFonts w:ascii="Tahoma" w:hAnsi="Tahoma" w:cs="Tahoma"/>
          <w:sz w:val="18"/>
          <w:szCs w:val="20"/>
        </w:rPr>
        <w:t xml:space="preserve"> </w:t>
      </w:r>
      <w:r w:rsidRPr="000D3442">
        <w:rPr>
          <w:rFonts w:ascii="Tahoma" w:hAnsi="Tahoma" w:cs="Tahoma"/>
          <w:sz w:val="18"/>
          <w:szCs w:val="20"/>
        </w:rPr>
        <w:t xml:space="preserve"> </w:t>
      </w:r>
    </w:p>
    <w:p w14:paraId="7893C051" w14:textId="77777777" w:rsidR="005A407A" w:rsidRDefault="005A407A" w:rsidP="005A407A">
      <w:pPr>
        <w:tabs>
          <w:tab w:val="left" w:pos="2835"/>
        </w:tabs>
        <w:autoSpaceDE w:val="0"/>
        <w:autoSpaceDN w:val="0"/>
        <w:adjustRightInd w:val="0"/>
        <w:jc w:val="both"/>
        <w:rPr>
          <w:rFonts w:ascii="Tahoma" w:hAnsi="Tahoma" w:cs="Tahoma"/>
          <w:bCs/>
          <w:sz w:val="18"/>
          <w:szCs w:val="20"/>
        </w:rPr>
      </w:pPr>
      <w:r w:rsidRPr="00AB5E66">
        <w:rPr>
          <w:rFonts w:ascii="Tahoma" w:hAnsi="Tahoma" w:cs="Tahoma"/>
          <w:b/>
          <w:bCs/>
          <w:sz w:val="18"/>
          <w:szCs w:val="20"/>
          <w:u w:val="single"/>
        </w:rPr>
        <w:t>SECRETAIRE DE SEANCE</w:t>
      </w:r>
      <w:r w:rsidRPr="00AB5E66">
        <w:rPr>
          <w:rFonts w:ascii="Tahoma" w:hAnsi="Tahoma" w:cs="Tahoma"/>
          <w:b/>
          <w:bCs/>
          <w:sz w:val="18"/>
          <w:szCs w:val="20"/>
        </w:rPr>
        <w:t> </w:t>
      </w:r>
      <w:r w:rsidRPr="00AB5E66">
        <w:rPr>
          <w:rFonts w:ascii="Tahoma" w:hAnsi="Tahoma" w:cs="Tahoma"/>
          <w:bCs/>
          <w:sz w:val="18"/>
          <w:szCs w:val="20"/>
        </w:rPr>
        <w:t>:</w:t>
      </w:r>
      <w:r>
        <w:rPr>
          <w:rFonts w:ascii="Tahoma" w:hAnsi="Tahoma" w:cs="Tahoma"/>
          <w:bCs/>
          <w:sz w:val="18"/>
          <w:szCs w:val="20"/>
        </w:rPr>
        <w:t xml:space="preserve"> Catherine MOREL</w:t>
      </w:r>
    </w:p>
    <w:p w14:paraId="4DDF3FE5" w14:textId="7A66037A" w:rsidR="00BD2692" w:rsidRDefault="00BD2692" w:rsidP="00BD2692">
      <w:pPr>
        <w:tabs>
          <w:tab w:val="left" w:pos="2835"/>
        </w:tabs>
        <w:autoSpaceDE w:val="0"/>
        <w:autoSpaceDN w:val="0"/>
        <w:adjustRightInd w:val="0"/>
        <w:jc w:val="both"/>
        <w:rPr>
          <w:rFonts w:ascii="Tahoma" w:hAnsi="Tahoma" w:cs="Tahoma"/>
          <w:bCs/>
          <w:sz w:val="18"/>
          <w:szCs w:val="20"/>
        </w:rPr>
      </w:pPr>
      <w:r>
        <w:rPr>
          <w:rFonts w:ascii="Tahoma" w:hAnsi="Tahoma" w:cs="Tahoma"/>
          <w:bCs/>
          <w:sz w:val="18"/>
          <w:szCs w:val="20"/>
        </w:rPr>
        <w:t xml:space="preserve"> </w:t>
      </w:r>
    </w:p>
    <w:p w14:paraId="284C61BD" w14:textId="77777777" w:rsidR="00363880" w:rsidRDefault="00363880" w:rsidP="00BD2692">
      <w:pPr>
        <w:tabs>
          <w:tab w:val="left" w:pos="2835"/>
        </w:tabs>
        <w:autoSpaceDE w:val="0"/>
        <w:autoSpaceDN w:val="0"/>
        <w:adjustRightInd w:val="0"/>
        <w:jc w:val="both"/>
        <w:rPr>
          <w:rFonts w:ascii="Tahoma" w:hAnsi="Tahoma" w:cs="Tahoma"/>
          <w:b/>
          <w:sz w:val="18"/>
          <w:szCs w:val="20"/>
        </w:rPr>
      </w:pPr>
    </w:p>
    <w:p w14:paraId="7A97A8B5" w14:textId="055CBBFF" w:rsidR="00AB7923" w:rsidRPr="00D15F49" w:rsidRDefault="00AB7923" w:rsidP="00AB7923">
      <w:pPr>
        <w:rPr>
          <w:b/>
          <w:sz w:val="28"/>
          <w:szCs w:val="28"/>
        </w:rPr>
      </w:pPr>
      <w:r w:rsidRPr="00D15F49">
        <w:rPr>
          <w:b/>
          <w:sz w:val="28"/>
          <w:szCs w:val="28"/>
        </w:rPr>
        <w:t>Le conseil municipal approuve la séance du</w:t>
      </w:r>
      <w:r w:rsidR="005A407A">
        <w:rPr>
          <w:b/>
          <w:sz w:val="28"/>
          <w:szCs w:val="28"/>
        </w:rPr>
        <w:t xml:space="preserve"> 24 novembre 2023</w:t>
      </w:r>
    </w:p>
    <w:p w14:paraId="143A4F73" w14:textId="77777777" w:rsidR="00F636F3" w:rsidRDefault="00F636F3" w:rsidP="00F636F3">
      <w:pPr>
        <w:jc w:val="both"/>
        <w:rPr>
          <w:bCs/>
          <w:sz w:val="28"/>
          <w:szCs w:val="28"/>
        </w:rPr>
      </w:pPr>
    </w:p>
    <w:p w14:paraId="68EEBAF8" w14:textId="36EBF787" w:rsidR="00AB7923" w:rsidRDefault="00BD2692" w:rsidP="00F636F3">
      <w:pPr>
        <w:jc w:val="both"/>
        <w:rPr>
          <w:b/>
          <w:sz w:val="32"/>
          <w:szCs w:val="32"/>
        </w:rPr>
      </w:pPr>
      <w:r w:rsidRPr="00BD2692">
        <w:rPr>
          <w:b/>
          <w:sz w:val="32"/>
          <w:szCs w:val="32"/>
        </w:rPr>
        <w:t>Ordre du jour :</w:t>
      </w:r>
    </w:p>
    <w:p w14:paraId="5B4C20C7" w14:textId="77777777" w:rsidR="005A407A" w:rsidRDefault="005A407A" w:rsidP="00F636F3">
      <w:pPr>
        <w:jc w:val="both"/>
        <w:rPr>
          <w:b/>
          <w:sz w:val="32"/>
          <w:szCs w:val="32"/>
        </w:rPr>
      </w:pPr>
    </w:p>
    <w:p w14:paraId="7182E630" w14:textId="77777777" w:rsidR="005A407A" w:rsidRPr="00007E52" w:rsidRDefault="005A407A" w:rsidP="005A407A">
      <w:pPr>
        <w:numPr>
          <w:ilvl w:val="0"/>
          <w:numId w:val="3"/>
        </w:numPr>
        <w:rPr>
          <w:b/>
          <w:sz w:val="28"/>
          <w:szCs w:val="28"/>
          <w:u w:val="single"/>
        </w:rPr>
      </w:pPr>
      <w:r w:rsidRPr="00007E52">
        <w:rPr>
          <w:b/>
          <w:sz w:val="28"/>
          <w:szCs w:val="28"/>
          <w:u w:val="single"/>
        </w:rPr>
        <w:t>Augmentation des tarifs communaux</w:t>
      </w:r>
    </w:p>
    <w:p w14:paraId="45C5B021" w14:textId="77777777" w:rsidR="005A407A" w:rsidRDefault="005A407A" w:rsidP="005A407A">
      <w:pPr>
        <w:jc w:val="both"/>
        <w:rPr>
          <w:rFonts w:ascii="Arial" w:hAnsi="Arial" w:cs="Arial"/>
        </w:rPr>
      </w:pPr>
    </w:p>
    <w:p w14:paraId="4C02C305" w14:textId="77777777" w:rsidR="005A407A" w:rsidRDefault="005A407A" w:rsidP="005A407A">
      <w:pPr>
        <w:jc w:val="both"/>
        <w:rPr>
          <w:rFonts w:ascii="Arial" w:hAnsi="Arial" w:cs="Arial"/>
        </w:rPr>
      </w:pPr>
      <w:r>
        <w:rPr>
          <w:rFonts w:ascii="Arial" w:hAnsi="Arial" w:cs="Arial"/>
        </w:rPr>
        <w:t>Comme chaque année, le conseil municipal doit délibérer pour augmenter les tarifs communaux. Les loyers des appartements et des garages seront révisés selon l’indice de référence les loyers (soit + 3.50 %) à compter du 1</w:t>
      </w:r>
      <w:r>
        <w:rPr>
          <w:rFonts w:ascii="Arial" w:hAnsi="Arial" w:cs="Arial"/>
          <w:vertAlign w:val="superscript"/>
        </w:rPr>
        <w:t>er</w:t>
      </w:r>
      <w:r>
        <w:rPr>
          <w:rFonts w:ascii="Arial" w:hAnsi="Arial" w:cs="Arial"/>
        </w:rPr>
        <w:t xml:space="preserve"> janvier 2024.</w:t>
      </w:r>
    </w:p>
    <w:p w14:paraId="21007946" w14:textId="77777777" w:rsidR="005A407A" w:rsidRDefault="005A407A" w:rsidP="005A407A">
      <w:pPr>
        <w:rPr>
          <w:sz w:val="28"/>
          <w:szCs w:val="28"/>
        </w:rPr>
      </w:pPr>
    </w:p>
    <w:p w14:paraId="2A393FD5" w14:textId="77777777" w:rsidR="005A407A" w:rsidRPr="00007E52" w:rsidRDefault="005A407A" w:rsidP="005A407A">
      <w:pPr>
        <w:numPr>
          <w:ilvl w:val="0"/>
          <w:numId w:val="4"/>
        </w:numPr>
        <w:rPr>
          <w:b/>
          <w:bCs/>
          <w:sz w:val="28"/>
          <w:szCs w:val="28"/>
          <w:u w:val="single"/>
        </w:rPr>
      </w:pPr>
      <w:r w:rsidRPr="00007E52">
        <w:rPr>
          <w:b/>
          <w:bCs/>
          <w:sz w:val="28"/>
          <w:szCs w:val="28"/>
          <w:u w:val="single"/>
        </w:rPr>
        <w:t>Embauche d’un agent d’entretien</w:t>
      </w:r>
    </w:p>
    <w:p w14:paraId="71529A34" w14:textId="77777777" w:rsidR="005A407A" w:rsidRDefault="005A407A" w:rsidP="005A407A">
      <w:pPr>
        <w:rPr>
          <w:sz w:val="28"/>
          <w:szCs w:val="28"/>
        </w:rPr>
      </w:pPr>
    </w:p>
    <w:p w14:paraId="08F2B634" w14:textId="77777777" w:rsidR="005A407A" w:rsidRDefault="005A407A" w:rsidP="005A407A">
      <w:pPr>
        <w:rPr>
          <w:sz w:val="28"/>
          <w:szCs w:val="28"/>
        </w:rPr>
      </w:pPr>
      <w:r>
        <w:rPr>
          <w:sz w:val="28"/>
          <w:szCs w:val="28"/>
        </w:rPr>
        <w:t>Suite à l’annonce passée par la commune afin de recruter un agent d’entretien pour les locaux communaux (mairie, salle de la mairie, bibliothèque, gîtes et salle des fêtes), une seule offre est parvenue à la mairie. Il s’agit de Mme Louvet qui sera embauchée à compter du 1</w:t>
      </w:r>
      <w:r w:rsidRPr="00007E52">
        <w:rPr>
          <w:sz w:val="28"/>
          <w:szCs w:val="28"/>
          <w:vertAlign w:val="superscript"/>
        </w:rPr>
        <w:t>er</w:t>
      </w:r>
      <w:r>
        <w:rPr>
          <w:sz w:val="28"/>
          <w:szCs w:val="28"/>
        </w:rPr>
        <w:t xml:space="preserve"> janvier 2024. Le conseil municipal donne son accord. </w:t>
      </w:r>
    </w:p>
    <w:p w14:paraId="62449F5D" w14:textId="77777777" w:rsidR="005A407A" w:rsidRDefault="005A407A" w:rsidP="005A407A">
      <w:pPr>
        <w:rPr>
          <w:sz w:val="28"/>
          <w:szCs w:val="28"/>
        </w:rPr>
      </w:pPr>
    </w:p>
    <w:p w14:paraId="7DA28EA5" w14:textId="77777777" w:rsidR="005A407A" w:rsidRPr="00007E52" w:rsidRDefault="005A407A" w:rsidP="005A407A">
      <w:pPr>
        <w:numPr>
          <w:ilvl w:val="0"/>
          <w:numId w:val="4"/>
        </w:numPr>
        <w:rPr>
          <w:b/>
          <w:bCs/>
          <w:sz w:val="28"/>
          <w:szCs w:val="28"/>
          <w:u w:val="single"/>
        </w:rPr>
      </w:pPr>
      <w:r w:rsidRPr="00007E52">
        <w:rPr>
          <w:b/>
          <w:bCs/>
          <w:sz w:val="28"/>
          <w:szCs w:val="28"/>
          <w:u w:val="single"/>
        </w:rPr>
        <w:t>Paiement des investissements 2024</w:t>
      </w:r>
    </w:p>
    <w:p w14:paraId="6047444E" w14:textId="77777777" w:rsidR="005A407A" w:rsidRDefault="005A407A" w:rsidP="005A407A">
      <w:pPr>
        <w:rPr>
          <w:sz w:val="28"/>
          <w:szCs w:val="28"/>
        </w:rPr>
      </w:pPr>
    </w:p>
    <w:p w14:paraId="291441A0" w14:textId="77777777" w:rsidR="005A407A" w:rsidRPr="00322FDD" w:rsidRDefault="005A407A" w:rsidP="005A407A">
      <w:pPr>
        <w:rPr>
          <w:rFonts w:ascii="Arial" w:hAnsi="Arial" w:cs="Arial"/>
        </w:rPr>
      </w:pPr>
      <w:r w:rsidRPr="00322FDD">
        <w:rPr>
          <w:rFonts w:ascii="Arial" w:hAnsi="Arial" w:cs="Arial"/>
        </w:rPr>
        <w:t>Avant le vote du budget 202</w:t>
      </w:r>
      <w:r>
        <w:rPr>
          <w:rFonts w:ascii="Arial" w:hAnsi="Arial" w:cs="Arial"/>
        </w:rPr>
        <w:t>4</w:t>
      </w:r>
      <w:r w:rsidRPr="00322FDD">
        <w:rPr>
          <w:rFonts w:ascii="Arial" w:hAnsi="Arial" w:cs="Arial"/>
        </w:rPr>
        <w:t>, le conseil municipal autorise le maire à payer les factures d’investissement à hauteur de 25 % des crédits ouverts en 202</w:t>
      </w:r>
      <w:r>
        <w:rPr>
          <w:rFonts w:ascii="Arial" w:hAnsi="Arial" w:cs="Arial"/>
        </w:rPr>
        <w:t>3</w:t>
      </w:r>
      <w:r w:rsidRPr="00322FDD">
        <w:rPr>
          <w:rFonts w:ascii="Arial" w:hAnsi="Arial" w:cs="Arial"/>
        </w:rPr>
        <w:t>.</w:t>
      </w:r>
    </w:p>
    <w:p w14:paraId="09265013" w14:textId="77777777" w:rsidR="005A407A" w:rsidRDefault="005A407A" w:rsidP="005A407A">
      <w:pPr>
        <w:ind w:left="720"/>
        <w:rPr>
          <w:sz w:val="28"/>
          <w:szCs w:val="28"/>
        </w:rPr>
      </w:pPr>
    </w:p>
    <w:p w14:paraId="1DDA9E2E" w14:textId="77777777" w:rsidR="005A407A" w:rsidRPr="00955A17" w:rsidRDefault="005A407A" w:rsidP="005A407A">
      <w:pPr>
        <w:rPr>
          <w:bCs/>
          <w:sz w:val="28"/>
          <w:szCs w:val="28"/>
        </w:rPr>
      </w:pPr>
    </w:p>
    <w:p w14:paraId="16A61593" w14:textId="77777777" w:rsidR="00BD2692" w:rsidRDefault="00BD2692" w:rsidP="00795E9F">
      <w:pPr>
        <w:pStyle w:val="Paragraphedeliste"/>
        <w:ind w:left="0"/>
        <w:jc w:val="both"/>
      </w:pPr>
    </w:p>
    <w:p w14:paraId="345C931C" w14:textId="77777777" w:rsidR="00BD2692" w:rsidRDefault="00BD2692" w:rsidP="00BD2692">
      <w:pPr>
        <w:rPr>
          <w:bCs/>
        </w:rPr>
      </w:pPr>
    </w:p>
    <w:p w14:paraId="5E846E24" w14:textId="418485A5" w:rsidR="00BD2692" w:rsidRDefault="00BD2692" w:rsidP="00BD2692">
      <w:pPr>
        <w:ind w:left="720"/>
        <w:rPr>
          <w:bCs/>
        </w:rPr>
      </w:pPr>
      <w:r>
        <w:rPr>
          <w:bCs/>
        </w:rPr>
        <w:t>Le Maire</w:t>
      </w:r>
      <w:r>
        <w:rPr>
          <w:bCs/>
        </w:rPr>
        <w:tab/>
      </w:r>
      <w:r>
        <w:rPr>
          <w:bCs/>
        </w:rPr>
        <w:tab/>
      </w:r>
      <w:r>
        <w:rPr>
          <w:bCs/>
        </w:rPr>
        <w:tab/>
      </w:r>
      <w:r>
        <w:rPr>
          <w:bCs/>
        </w:rPr>
        <w:tab/>
      </w:r>
      <w:r>
        <w:rPr>
          <w:bCs/>
        </w:rPr>
        <w:tab/>
      </w:r>
      <w:r>
        <w:rPr>
          <w:bCs/>
        </w:rPr>
        <w:tab/>
      </w:r>
      <w:r>
        <w:rPr>
          <w:bCs/>
        </w:rPr>
        <w:tab/>
        <w:t>L</w:t>
      </w:r>
      <w:r w:rsidR="00C87DBF">
        <w:rPr>
          <w:bCs/>
        </w:rPr>
        <w:t>e</w:t>
      </w:r>
      <w:r>
        <w:rPr>
          <w:bCs/>
        </w:rPr>
        <w:t xml:space="preserve"> secrétaire de séance</w:t>
      </w:r>
    </w:p>
    <w:p w14:paraId="1982342C" w14:textId="55935BA0" w:rsidR="00BD2692" w:rsidRPr="002C0923" w:rsidRDefault="00BD2692" w:rsidP="00BD2692">
      <w:pPr>
        <w:ind w:left="720"/>
        <w:rPr>
          <w:bCs/>
        </w:rPr>
      </w:pPr>
      <w:r>
        <w:rPr>
          <w:bCs/>
        </w:rPr>
        <w:t>Philippe DELABRE</w:t>
      </w:r>
      <w:r>
        <w:rPr>
          <w:bCs/>
        </w:rPr>
        <w:tab/>
      </w:r>
      <w:r>
        <w:rPr>
          <w:bCs/>
        </w:rPr>
        <w:tab/>
      </w:r>
      <w:r>
        <w:rPr>
          <w:bCs/>
        </w:rPr>
        <w:tab/>
      </w:r>
      <w:r>
        <w:rPr>
          <w:bCs/>
        </w:rPr>
        <w:tab/>
      </w:r>
      <w:r>
        <w:rPr>
          <w:bCs/>
        </w:rPr>
        <w:tab/>
      </w:r>
      <w:r>
        <w:rPr>
          <w:bCs/>
        </w:rPr>
        <w:tab/>
      </w:r>
      <w:r w:rsidR="005A407A">
        <w:rPr>
          <w:bCs/>
        </w:rPr>
        <w:t>Catherine MOREL</w:t>
      </w:r>
    </w:p>
    <w:p w14:paraId="30B40860" w14:textId="77777777" w:rsidR="00BD2692" w:rsidRDefault="00BD2692" w:rsidP="00795E9F">
      <w:pPr>
        <w:pStyle w:val="Paragraphedeliste"/>
        <w:ind w:left="0"/>
        <w:jc w:val="both"/>
      </w:pPr>
    </w:p>
    <w:sectPr w:rsidR="00BD2692" w:rsidSect="00E57AB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3AAA"/>
    <w:multiLevelType w:val="hybridMultilevel"/>
    <w:tmpl w:val="A5F0525A"/>
    <w:lvl w:ilvl="0" w:tplc="76C0457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F44785"/>
    <w:multiLevelType w:val="hybridMultilevel"/>
    <w:tmpl w:val="2BC69DB6"/>
    <w:lvl w:ilvl="0" w:tplc="8F9CDDF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95"/>
        </w:tabs>
        <w:ind w:left="1495"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928"/>
        </w:tabs>
        <w:ind w:left="928"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B584E"/>
    <w:multiLevelType w:val="hybridMultilevel"/>
    <w:tmpl w:val="5C848D66"/>
    <w:lvl w:ilvl="0" w:tplc="30885E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0603735">
    <w:abstractNumId w:val="0"/>
  </w:num>
  <w:num w:numId="2" w16cid:durableId="796214827">
    <w:abstractNumId w:val="1"/>
  </w:num>
  <w:num w:numId="3" w16cid:durableId="1766148997">
    <w:abstractNumId w:val="2"/>
  </w:num>
  <w:num w:numId="4" w16cid:durableId="42919995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F3"/>
    <w:rsid w:val="000154C1"/>
    <w:rsid w:val="000C2B7C"/>
    <w:rsid w:val="00170AFE"/>
    <w:rsid w:val="001A2809"/>
    <w:rsid w:val="00260675"/>
    <w:rsid w:val="00340E77"/>
    <w:rsid w:val="00363880"/>
    <w:rsid w:val="004220E0"/>
    <w:rsid w:val="00494920"/>
    <w:rsid w:val="004D3A5B"/>
    <w:rsid w:val="00552B68"/>
    <w:rsid w:val="005A407A"/>
    <w:rsid w:val="007605D1"/>
    <w:rsid w:val="00795E9F"/>
    <w:rsid w:val="007C58BE"/>
    <w:rsid w:val="00A14CC8"/>
    <w:rsid w:val="00A42D7A"/>
    <w:rsid w:val="00A54EEA"/>
    <w:rsid w:val="00AB7923"/>
    <w:rsid w:val="00BD2692"/>
    <w:rsid w:val="00C87DBF"/>
    <w:rsid w:val="00D36D5A"/>
    <w:rsid w:val="00E57ABE"/>
    <w:rsid w:val="00EF6A4E"/>
    <w:rsid w:val="00F636F3"/>
    <w:rsid w:val="00FA5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6657"/>
  <w15:chartTrackingRefBased/>
  <w15:docId w15:val="{2551BC66-7B08-4A9D-8F1D-17E2A92F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F3"/>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 info</dc:creator>
  <cp:keywords/>
  <dc:description/>
  <cp:lastModifiedBy>resp info</cp:lastModifiedBy>
  <cp:revision>2</cp:revision>
  <cp:lastPrinted>2024-01-02T10:47:00Z</cp:lastPrinted>
  <dcterms:created xsi:type="dcterms:W3CDTF">2024-01-02T10:48:00Z</dcterms:created>
  <dcterms:modified xsi:type="dcterms:W3CDTF">2024-01-02T10:48:00Z</dcterms:modified>
</cp:coreProperties>
</file>